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CB" w:rsidRPr="00804ACB" w:rsidRDefault="00804ACB" w:rsidP="00804ACB">
      <w:pP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color w:val="0051A2"/>
          <w:kern w:val="36"/>
          <w:sz w:val="32"/>
          <w:szCs w:val="32"/>
          <w:lang w:eastAsia="ru-RU"/>
        </w:rPr>
      </w:pPr>
      <w:r w:rsidRPr="00804ACB">
        <w:rPr>
          <w:rFonts w:ascii="Arial" w:eastAsia="Times New Roman" w:hAnsi="Arial" w:cs="Arial"/>
          <w:b/>
          <w:bCs/>
          <w:color w:val="0051A2"/>
          <w:kern w:val="36"/>
          <w:sz w:val="32"/>
          <w:lang w:eastAsia="ru-RU"/>
        </w:rPr>
        <w:t>Награды "Российского союза строителей"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Наградные документы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общероссийского межотраслевого объединения работодателей «Российского союза строителей»: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 Положение об ордене «За заслуги в строительстве»;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 Бланк – представления к награждению Орденом "За заслуги в строительстве";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  Положение о Почетном знаке "Строительная слава";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4.      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Бланк – представление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 награждению Почетным знаком "Строительная слава";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24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5.      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Положение о Дипломе и Грамоте Общероссийского межотраслевого объединения работодателей «Российский Союз строителей».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 Ж Е Н И Е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ОРДЕНЕ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"ЗА ЗАСЛУГИ В СТРОИТЕЛЬСТВЕ"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7" w:type="dxa"/>
        <w:tblBorders>
          <w:top w:val="single" w:sz="6" w:space="0" w:color="D8D8D8"/>
          <w:left w:val="single" w:sz="6" w:space="0" w:color="D8D8D8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593"/>
      </w:tblGrid>
      <w:tr w:rsidR="00804ACB" w:rsidRPr="00804ACB" w:rsidTr="00804ACB">
        <w:trPr>
          <w:tblCellSpacing w:w="7" w:type="dxa"/>
        </w:trPr>
        <w:tc>
          <w:tcPr>
            <w:tcW w:w="0" w:type="auto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Орден " За заслуги в строительстве " (далее "Орден") – высшая ведомственная награда работников строительного комплекса Российской Федерации, учрежденная Российским Союзом строителей.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Орденом  награждаются высококвалифицированные руководящие работники предприятий, организаций и учреждений строительства, промышленности строительных материалов, строительной индустрии, проектно-изыскательских, научных и учебных заведений строительной отрасли, а также другие лица, внесшие значительный вклад в развитие отрасли: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сооружение уникальных промышленных, культурных, спортивных и других объектов, имеющих общегосударственное значение; За многолетний труд и заслуги в области строительства, активное проведение экономической реформы, успешное выполнение заданий по строительству и вводу в эксплуатацию с высоким качеством объектов, жилья и производственных мощностей; За заслуги в области подготовки кадров специалистов и квалифицированных рабочих для строительного комплекса Российской Федерации; За высокий профессионализм, самоотверженность, проявленные при восстановительных работах и ликвидации последствий аварий, стихийных бедствий и других чрезвычайных ситуаций; Орденом награждаются работники, имеющие стаж работы в строительной отрасли не менее 15 лет.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 Независимо от стажа работы награждаются за мужество и высокое профессиональное мастерство, проявленные при спасении людей, строительной техники, объектов в чрезвычайных ситуациях и ликвидации их последствий.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 Повторное награждение Орденом  не производится.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3. Вручение Ордена  производится: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Президентом Общероссийского межотраслевого объединения работодателей «Российский Союз строителей», либо по его поручению - руководителями территориальных Союзов строителей и иных общественных объединений, организаций, предприятий и учреждений;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4. Орден носится на правой стороне груди и располагается после государственных наград.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5. Знак Ордена – из латуни с эмалями, на колодке, обтянутой тканевой лентой, состоит из двух частей: рельефной </w:t>
            </w:r>
            <w:proofErr w:type="spellStart"/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двенадцатилучевой</w:t>
            </w:r>
            <w:proofErr w:type="spellEnd"/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звезды, диаметром 50 мм, цветом под античное серебро и накладки. Центральный круглый накладной позолоченный медальон имеет орнаментированные лучи в стиле древнерусской архитектурной традиции. Концы восьми длинных лучей, середины которых и лавровый венок дополнены  стразами соответственно диаметром 1 мм и 1,5 мм.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центре медальона рельефное стилизованное изображение современных и исторических зданий на фоне синей эмали. Кайма медальона укреплена рельефными лавровыми ветвями и надписью синей эмалью: сверху – "ЗА ЗАСЛУГИ", снизу – "В СТРОИТЕЛЬСТВЕ". В центре медальона надпись на белом эмалевом поле рельефными литерами в три строи: "Российский Союз строителей" Диаметр накладки с лучами – 46 мм.  Знак ордена при помощи ушка и кольца соединен с прямоугольной колодкой, обтянутой тканевой лентой, размером 37х35 мм. На ленте чередуются полосы последовательно красного, синего, белого и красного цветов. Ширина ленты 30 мм, ширина полос красного и белого цветов – 5 мм, синего цвета – 7,5 мм. На оборотной стороне колодки – булавка для прикрепления ордена к одежде и номер ордена.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 Для повседневной одежды предусмотрена миниатюра Орден.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 Миниатюра Ордена носится на правой стороне груди на лацкане пиджака.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6. Ходатайства о награждении Орденом возбуждаются в коллективах организаций, предприятий и учреждений  государственной, муниципальной, частной и иных форм собственности, а также территориальными Союзами строителей и иными общественными объединениями и организациями. 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 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7. Представление к награждению Орденом вносится Правлению Российского Союза строителей: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     - руководителями территориальных Союзов строителей;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     - руководителями организаций, предприятий и учреждений – членами Российского Союза строителей, не входящих в состав территориальных Союзов строителей;</w:t>
            </w:r>
          </w:p>
          <w:p w:rsidR="00804ACB" w:rsidRPr="00804ACB" w:rsidRDefault="00804ACB" w:rsidP="00804AC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 - руководителями организаций, предприятий и учреждений, не входящих в состав Российского Союза строителей, а также  руководителями органов местного самоуправления и руководителями иных общественных объединений - по согласованию с руководителями территориальных Союзов строителей;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9. Рассмотрение представлений к награждению Орденом, оформление распорядительных документов и удостоверения Кавалера Ордена  производится в порядке, устанавливаемом Правлением Российского Союза строителей.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Представление к награждению Орденом оформляется на бланке по прилагаемой форме №1- ПЗ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11. Решение о награждении Орденом принимается Правлением Российского Союза строителей и в исключительных случаях – Президентом Российского 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Союза строителей с последующим утверждением Правлением Российского Союза строителей. Решение Правления о награждении Орденом  оформляется приказом по Российскому Союзу строителей.</w:t>
            </w:r>
          </w:p>
          <w:p w:rsidR="00804ACB" w:rsidRPr="00804ACB" w:rsidRDefault="00804ACB" w:rsidP="00804AC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 12. Удостоверение Кавалера Ордена подписывается Президентом Российского Союза строителей с указанием номера и даты приказа о награждении.</w:t>
            </w:r>
          </w:p>
        </w:tc>
      </w:tr>
    </w:tbl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13. Орден и удостоверение Кавалера Ордена  вручаются награжденным в торжественной обстановке, в трудовом коллективе, где работает награжденный, руководством регионального Союза строителей, а также руководителями органов государственной власти, органов местного самоуправления, предприятий и организаций – от имени Президента Российского Союза строителей.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Работник, награжденный Орденом, может премироваться за счет средств региональных и территориальных Союзов строителей, объединений, организаций, учреждений, предприятий, представивших ходатайство о награждении.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Дубликат Ордена  взамен утерянного не выдается. В случае утраты удостоверения к Ордену по ходатайству руководителей региональных Союзов строителей может быть выдан дубликат удостоверения.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16. Реестр Кавалеров Ордена, хранение Орденов и удостоверений к ним ведется Исполнительной дирекцией ОМОР «Российский Союз строителей».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17. Каждый Орден  имеет индивидуальный номер.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18. Финансирование затрат по изготовлению, учету, хранению и выдаче  Ордена   производится за счет Наградного фонда, создаваемого в порядке, устанавливаемым Президентом Российского Союза строителей.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19. Средства Наградного фонда используются на расходы по: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изготовлению Орденов  и удостоверений к ним на основании решения Правления Российского Союза строителей;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ведению книги учета Кавалеров Ордена;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оформлению распорядительных документов и удостоверений Кавалера Ордена;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созданию и поддержке интернет-сайта "Кавалеры Ордена "За заслуги в строительстве";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другим затратам, связанным с Орденом.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20. Настоящее положение утверждено Правлением Российского Союза строителей.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24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21. Макет и описание Ордена "За заслуги в строительстве"  прошли уведомительную регистрацию в Русской Геральдической Коллегии.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22. Настоящее положение вводится в действие с момента  его утверждения и подлежит опубликованию в средствах массовой информации.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Президент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Российского Союза строителей                                                                В.Н. ЗАБЕЛИН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2F2F2"/>
          <w:lang w:eastAsia="ru-RU"/>
        </w:rPr>
        <w:t>форма № 1- ПЗ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ПРЕДСТАВЛЕНИЕ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 награждению Орденом "За заслуги в строительстве"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___________________________________________________________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(республика, край, область, район, город)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___________________________________________________________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(полное наименование территориального Союза строителей, органа государственной власти,  общественной организации, объединения, предприятия)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Ходатайствует о награждении орденом "За заслуги в строительстве"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ru-RU"/>
        </w:rPr>
        <w:t>Фамилия, имя, отчество _________________________________________________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ru-RU"/>
        </w:rPr>
        <w:t>Должность, место работы ________________________________________________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ru-RU"/>
        </w:rPr>
        <w:t>Телефон (рабочий, домашний) ____________________________________________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ru-RU"/>
        </w:rPr>
        <w:t> Адрес регистрации 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ru-RU"/>
        </w:rPr>
        <w:t>Дата и место рождения  _________________________________________________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ru-RU"/>
        </w:rPr>
        <w:t>Общий стаж работы      _____________________ лет.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ru-RU"/>
        </w:rPr>
        <w:t>Стаж работы в данной организации __________ лет.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ru-RU"/>
        </w:rPr>
        <w:t>Краткая характеристика и заслуги.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ru-RU"/>
        </w:rPr>
        <w:t>Кандидатура рекомендована  __________________________________________________    (общим собранием, Правлением, госорганом, №, дата)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организации  ___________________          ________________________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 подпись                          инициалы и фамилия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      "________________ 20____ года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м.п.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СОГЛАСОВАНО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Руководитель  ___________________________                         ____________________                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 территориального Союза строителей                        инициалы и фамилия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      "________________ 20____ года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м.п</w:t>
      </w:r>
      <w:proofErr w:type="spellEnd"/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Реестр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Кавалеров Ордена "За заслуги в строительстве"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7" w:type="dxa"/>
        <w:tblBorders>
          <w:top w:val="single" w:sz="6" w:space="0" w:color="D8D8D8"/>
          <w:left w:val="single" w:sz="6" w:space="0" w:color="D8D8D8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1"/>
        <w:gridCol w:w="2279"/>
        <w:gridCol w:w="943"/>
        <w:gridCol w:w="1762"/>
        <w:gridCol w:w="1156"/>
        <w:gridCol w:w="1136"/>
        <w:gridCol w:w="1356"/>
      </w:tblGrid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награжденного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  знака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награждения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ACB" w:rsidRPr="00804ACB" w:rsidTr="00804ACB">
        <w:trPr>
          <w:tblCellSpacing w:w="7" w:type="dxa"/>
        </w:trPr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54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04ACB" w:rsidRPr="00804ACB" w:rsidRDefault="00804ACB" w:rsidP="00804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4AC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ПОЛОЖЕНИЕ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 Почетном знаке "Строительная слава"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       Почетный знак " Строительная слава " (далее "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Почетный знак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") - высшая общественная награда работников строительного комплекса Российской Федерации, учрежденная Российским Союзом строителей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2.            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награждаются граждане, организации, предприятия и учреждения за заслуги в области строительства, промышленности строительных материалов и большой вклад в развитие строительного комплекса, подготовку кадров, научную и иную деятельность, направленную на повышение эффективности строительного производства.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Организации, предприятия и учреждения награждаются настольной плакеткой с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       Девиз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"Строительная слава" - "ТРУД, ЧЕСТЬ и СЛАВА".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        Ходатайства о награждении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возбуждаются в коллективах организаций, предприятий и учреждений государственной, муниципальной, частной и иных форм собственности, а также территориальными Союзами строителей и иными общественными объединениями и организациями.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         Представление к награждению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вносится Правлению Российского Союза строителей: - руководителями территориальных Союзов строителей;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руководителями организаций, предприятий и учреждений не входящих в состав Российского Союза строителей, а также руководителями органов местного самоуправления и руководителями иных общественных объединений - по согласованию с руководителями территориальных Союзов строителей.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6.            Рассмотрение представлений к награждению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оформление распорядительных документов и удостоверения Кавалера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производится в порядке, устанавливаемом Правлением Российского Союза строителей.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           Представление к награждению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оформляется на бланке по прилагаемым формам: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№1- ПЗ (для физического лица)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№2 - ПЗ (для юридического лица).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           Представление к награждению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иностранных граждан производится на общих основаниях.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           Решение о награждении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принимается Правлением Российского Союза строителей и в исключительных случаях - Президентом Российского Союза строителей с последующим утверждением Правлением Российского Союза строителей.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Решение Правления о награждении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оформляется приказом по Российскому Союзу строителей.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        Удостоверение Кавалера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подписывается Президентом Российского Союза строителей с указанием номера и даты приказа о награждении.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Кавалером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является как физическое, так и юридическое лицо.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11.        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Почетный знак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удостоверение Кавалера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вручаются награжденным в торжественной обстановке не позднее двух месяцев со дня подписания приказа Президента Российского Союза строителей о награждении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        Вручение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производится: Президентом Общероссийского межотраслевого объединения работодателей "Российский Союз строителей", либо по его поручению - руководителями территориальных Союзов строителей, федеральных органов власти, органов местного самоуправления, общественных объединений, предприятий и организаций.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13.        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Почетный знак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носится на правой стороне груди и располагается после государственных наград.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Лента знака - синего цвета, окаймлена белыми полосами, по центру - полоса золотистого цвета.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Для повседневной одежды предусмотрена миниатюра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Планка для ношения ленты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 предусматривается.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Для организаций предусматривается настольная плакетка с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        Повторное награждение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 производится.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        Реестр Кавалеров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хранение знаков и удостоверений к ним ведется Исполнительной дирекцией ОМОР "Российский Союз строителей".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16.        Каждый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Почетный знак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имеет индивидуальный десятизначный номер.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17.        Финансирование затрат по изготовлению, учету, хранению и выдаче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производится за счет Наградного фонда, создаваемого в порядке, устанавливаемым Президентом Российского Союза строителей.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18.        Средства Наградного фонда используются на оплату расходов по: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изготовлению дополнительного количества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Почетных знаков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удостоверений к ним на основании решения Правления Российского Союза строителей;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хранению и изготовлению настольных плакеток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оформлению распорядительных документов и удостоверений Кавалера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ведению книги учета Кавалеров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созданию и поддержке интернет-сайта "Кавалеры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"Строительная слава";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изданию один раз в три года альманаха Кавалеров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- другим затратам, связанным с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19.        Ходатайства о выдаче дубликата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возбуждаются в порядке, установленном для награждения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Почетным знаком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20.        Настоящее Положение утверждено Правлением Российского Союза строителей (Протокол № 11 от 16 мая 2005 года)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21.        Макет и описание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"Строительная слава" прошли геральдическую экспертизу (Акт от 3 июня 2005 г.)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22.        Эскиз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"Строительная слава" прилагается к Положению.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23.        Настоящее Положение вводится в действие с момента его утверждения и подлежит опубликованию в средствах массовой информации. 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24.        Эксклюзивное право разработки и тиражирования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Почетного знака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"Строительная слава " принадлежит Общероссийскому межотраслевому объединению работодателей "Российский Союз строителей" и автору - А.Н. Травкину 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ПРЕДСТАВЛЕНИЕ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к награждению Почетным знаком "Строительная слава"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(республика, край, область, район, город)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___________________________________________________________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(полное наименование территориального Союза строителей, органа государственной власти, общественной организации)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Ходатайствует о награждении Почетным знаком "Строительная слава"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Фамилия, имя, отчество _________________________________________________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Должность, место работы ________________________________________________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Телефон (рабочий, домашний) ____________________________________________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 Адрес регистрации _____________________________________________________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Дата и место рождения  _________________________________________________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Общий стаж работы      _____________________ лет.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Стаж работы в данной организации __________ лет.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Кандидатура рекомендована  _____________________________________________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                                                (общим собранием, Правлением, </w:t>
      </w:r>
      <w:proofErr w:type="spellStart"/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</w:t>
      </w:r>
      <w:proofErr w:type="spellEnd"/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органом , №, дата)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 организации  ___________________          ________________________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 подпись                                     инициалы и фамилия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      "________________ 20____ года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м.п.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СОГЛАСОВАНО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Руководитель  ___________________________                  ________________________     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 территориального Союза строителей                            инициалы и фамилия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      "________________ 20____ года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м.п.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Ходатайство удовлетворено и занесено в реестр  за № __________    "     " ____________20__ года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ПОЛОЖЕНИЕ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о Дипломе и Грамоте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Общероссийского межотраслевого объединения работодателей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«Российский Союз строителей»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Утверждено Правлением Российского Союза строителей.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Протокол  № 2 от 09.10.03г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 В Российском Союзе строителей высшими знаками отличия учреждаются: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Диплом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для региональных и территориальных Союзов строителей, объединений, организаций, учреждений и предприятий строительного  комплекса. Грамота – для работников указанных Союзов и организаций, а также других лиц, внесших значительный вклад в развитие строительной отрасли.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Дипломами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Грамотами награждаются: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 • за многолетний труд и заслуги в области строительства;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 • за разработку и внедрение современных проектов строительства, новейшей техники и технологии, использование передовых форм, методов организации производства, индустриальных конструкций и конкурентоспособных строительных материалов;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 • за заслуги в области подготовки кадров специалистов и квалифицированных рабочих для строительного комплекса Российской Федерации;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 • за высокий профессионализм, самоотверженность, проявленные при восстановительных работах и ликвидации последствий аварий, стихийных бедствий и других чрезвычайных ситуаций.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Ходатайства о награждении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Дипломом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или Грамотой могут представляться руководителями  региональных и территориальных Союзов строителей, объединений, организаций, учреждений и предприятий строительного комплекса, а также органов государственной власти и местного самоуправления, с указанием производственных, научных и иных достижений юридических или физических лиц,  представляемых к награждению.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Награждение </w:t>
      </w:r>
      <w:r w:rsidRPr="00804A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Дипломом</w:t>
      </w: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или Грамотой оформляется решением Правления  Российского Союза строителей или приказом Президента Российского Союза строителей.</w:t>
      </w:r>
    </w:p>
    <w:p w:rsidR="00804ACB" w:rsidRPr="00804ACB" w:rsidRDefault="00804ACB" w:rsidP="00804ACB">
      <w:pPr>
        <w:shd w:val="clear" w:color="auto" w:fill="F2F2F2"/>
        <w:spacing w:after="0" w:line="30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4A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Работник, награжденный Грамотой, премируется в сумме пяти  минимальных размеров оплаты труда за счет средств региональных и территориальных Союзов строителей, объединений, организаций, учреждений, предприятий, представивших ходатайство о награждении.</w:t>
      </w:r>
    </w:p>
    <w:p w:rsidR="00CC604E" w:rsidRDefault="00CC604E"/>
    <w:sectPr w:rsidR="00CC604E" w:rsidSect="00CC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ACB"/>
    <w:rsid w:val="007E173B"/>
    <w:rsid w:val="00804ACB"/>
    <w:rsid w:val="00CC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E"/>
  </w:style>
  <w:style w:type="paragraph" w:styleId="1">
    <w:name w:val="heading 1"/>
    <w:basedOn w:val="a"/>
    <w:link w:val="10"/>
    <w:uiPriority w:val="9"/>
    <w:qFormat/>
    <w:rsid w:val="0080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4ACB"/>
    <w:rPr>
      <w:b/>
      <w:bCs/>
    </w:rPr>
  </w:style>
  <w:style w:type="paragraph" w:styleId="a4">
    <w:name w:val="Normal (Web)"/>
    <w:basedOn w:val="a"/>
    <w:uiPriority w:val="99"/>
    <w:unhideWhenUsed/>
    <w:rsid w:val="0080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2779</Words>
  <Characters>15843</Characters>
  <Application>Microsoft Office Word</Application>
  <DocSecurity>0</DocSecurity>
  <Lines>132</Lines>
  <Paragraphs>37</Paragraphs>
  <ScaleCrop>false</ScaleCrop>
  <Company/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</cp:revision>
  <dcterms:created xsi:type="dcterms:W3CDTF">2018-05-10T09:36:00Z</dcterms:created>
  <dcterms:modified xsi:type="dcterms:W3CDTF">2018-05-10T09:37:00Z</dcterms:modified>
</cp:coreProperties>
</file>