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37" w:rsidRDefault="00251837" w:rsidP="0018280F">
      <w:pPr>
        <w:spacing w:line="276" w:lineRule="auto"/>
        <w:ind w:right="283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18280F" w:rsidRDefault="0018280F" w:rsidP="0018280F">
      <w:pPr>
        <w:spacing w:line="276" w:lineRule="auto"/>
        <w:ind w:right="283"/>
        <w:rPr>
          <w:rFonts w:ascii="Arial" w:eastAsia="Calibri" w:hAnsi="Arial" w:cs="Arial"/>
          <w:b/>
          <w:color w:val="000000" w:themeColor="text1"/>
          <w:sz w:val="32"/>
          <w:szCs w:val="32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90675" cy="6481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5137" cy="67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39A">
        <w:rPr>
          <w:noProof/>
        </w:rPr>
        <w:drawing>
          <wp:inline distT="0" distB="0" distL="0" distR="0">
            <wp:extent cx="1857375" cy="70253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1171" cy="71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7850" cy="7099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7984" cy="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0F" w:rsidRDefault="0018280F" w:rsidP="0018280F">
      <w:pPr>
        <w:ind w:right="283" w:firstLine="709"/>
        <w:jc w:val="center"/>
        <w:rPr>
          <w:rFonts w:eastAsia="Calibri"/>
          <w:b/>
          <w:color w:val="000000" w:themeColor="text1"/>
          <w:sz w:val="22"/>
          <w:szCs w:val="22"/>
          <w:lang w:eastAsia="en-US"/>
        </w:rPr>
      </w:pPr>
    </w:p>
    <w:p w:rsidR="00251837" w:rsidRPr="00251837" w:rsidRDefault="00251837" w:rsidP="0018280F">
      <w:pPr>
        <w:ind w:right="283"/>
        <w:jc w:val="center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>ПЛАН СЕМИНАРОВ</w:t>
      </w:r>
    </w:p>
    <w:p w:rsidR="00AE7F6D" w:rsidRPr="00251837" w:rsidRDefault="00C67101" w:rsidP="0018280F">
      <w:pPr>
        <w:ind w:right="283"/>
        <w:jc w:val="center"/>
        <w:rPr>
          <w:rFonts w:eastAsia="Calibri"/>
          <w:b/>
          <w:sz w:val="23"/>
          <w:szCs w:val="23"/>
          <w:lang w:eastAsia="en-US"/>
        </w:rPr>
      </w:pPr>
      <w:r w:rsidRPr="00251837">
        <w:rPr>
          <w:rFonts w:eastAsia="Calibri"/>
          <w:b/>
          <w:sz w:val="23"/>
          <w:szCs w:val="23"/>
          <w:lang w:eastAsia="en-US"/>
        </w:rPr>
        <w:t>для участников СРО и бюджетных у</w:t>
      </w:r>
      <w:r w:rsidR="00251837">
        <w:rPr>
          <w:rFonts w:eastAsia="Calibri"/>
          <w:b/>
          <w:sz w:val="23"/>
          <w:szCs w:val="23"/>
          <w:lang w:eastAsia="en-US"/>
        </w:rPr>
        <w:t>чреждений Архангельской области</w:t>
      </w:r>
    </w:p>
    <w:p w:rsidR="0018280F" w:rsidRPr="00251837" w:rsidRDefault="0018280F" w:rsidP="0018280F">
      <w:pPr>
        <w:ind w:right="283"/>
        <w:jc w:val="center"/>
        <w:rPr>
          <w:rFonts w:eastAsia="Calibri"/>
          <w:b/>
          <w:sz w:val="23"/>
          <w:szCs w:val="23"/>
          <w:lang w:eastAsia="en-US"/>
        </w:rPr>
      </w:pPr>
    </w:p>
    <w:p w:rsidR="00C67101" w:rsidRPr="00251837" w:rsidRDefault="00C67101" w:rsidP="0018280F">
      <w:pPr>
        <w:ind w:right="284" w:firstLine="709"/>
        <w:jc w:val="both"/>
        <w:rPr>
          <w:rFonts w:eastAsia="Calibri"/>
          <w:sz w:val="23"/>
          <w:szCs w:val="23"/>
          <w:lang w:eastAsia="en-US"/>
        </w:rPr>
      </w:pPr>
      <w:r w:rsidRPr="00251837">
        <w:rPr>
          <w:rFonts w:eastAsia="Calibri"/>
          <w:b/>
          <w:bCs/>
          <w:sz w:val="23"/>
          <w:szCs w:val="23"/>
          <w:lang w:eastAsia="en-US"/>
        </w:rPr>
        <w:t>Автор и ведущий:</w:t>
      </w:r>
      <w:r w:rsidR="003879B8">
        <w:rPr>
          <w:rFonts w:eastAsia="Calibri"/>
          <w:b/>
          <w:bCs/>
          <w:sz w:val="23"/>
          <w:szCs w:val="23"/>
          <w:lang w:eastAsia="en-US"/>
        </w:rPr>
        <w:t xml:space="preserve"> </w:t>
      </w:r>
      <w:r w:rsidRPr="00251837">
        <w:rPr>
          <w:rFonts w:eastAsia="Calibri"/>
          <w:b/>
          <w:sz w:val="23"/>
          <w:szCs w:val="23"/>
          <w:lang w:eastAsia="en-US"/>
        </w:rPr>
        <w:t>Митяева Наталья Борисовна</w:t>
      </w:r>
      <w:r w:rsidRPr="00251837">
        <w:rPr>
          <w:rFonts w:eastAsia="Calibri"/>
          <w:bCs/>
          <w:sz w:val="23"/>
          <w:szCs w:val="23"/>
          <w:lang w:eastAsia="en-US"/>
        </w:rPr>
        <w:t xml:space="preserve"> – эксперт по ценообразованию, сметному нормированию и аудиту в электросетевом комплексе и промышленном строительстве, ЖКХ.</w:t>
      </w:r>
      <w:r w:rsidR="003879B8">
        <w:rPr>
          <w:rFonts w:eastAsia="Calibri"/>
          <w:bCs/>
          <w:sz w:val="23"/>
          <w:szCs w:val="23"/>
          <w:lang w:eastAsia="en-US"/>
        </w:rPr>
        <w:t xml:space="preserve"> </w:t>
      </w:r>
      <w:r w:rsidRPr="00251837">
        <w:rPr>
          <w:rFonts w:eastAsia="Calibri"/>
          <w:sz w:val="23"/>
          <w:szCs w:val="23"/>
          <w:lang w:eastAsia="en-US"/>
        </w:rPr>
        <w:t>Независимый эксперт НО ТЦА, заместитель председателя комитета НО ТЦА по ценообразованию и сметному нормированию, член комитетов по строительству и ЖКХ, профессиональным квалификациям и обучению, специалист экспертной группы «Комиссии по ценообразованию и ТЦА» при Общественном Совете Минстроя РФ.</w:t>
      </w:r>
    </w:p>
    <w:p w:rsidR="002E1820" w:rsidRPr="00251837" w:rsidRDefault="002E1820" w:rsidP="0018280F">
      <w:pPr>
        <w:ind w:right="283"/>
        <w:jc w:val="both"/>
        <w:rPr>
          <w:rFonts w:eastAsia="Calibri"/>
          <w:b/>
          <w:sz w:val="23"/>
          <w:szCs w:val="23"/>
          <w:u w:val="single"/>
          <w:lang w:eastAsia="en-US"/>
        </w:rPr>
      </w:pPr>
    </w:p>
    <w:p w:rsidR="00AE7F6D" w:rsidRDefault="00251837" w:rsidP="0018280F">
      <w:pPr>
        <w:ind w:right="283"/>
        <w:jc w:val="center"/>
        <w:rPr>
          <w:rFonts w:eastAsia="Calibri"/>
          <w:b/>
          <w:sz w:val="23"/>
          <w:szCs w:val="23"/>
          <w:lang w:eastAsia="en-US"/>
        </w:rPr>
      </w:pPr>
      <w:r w:rsidRPr="00251837">
        <w:rPr>
          <w:rFonts w:eastAsia="Calibri"/>
          <w:b/>
          <w:sz w:val="23"/>
          <w:szCs w:val="23"/>
          <w:lang w:eastAsia="en-US"/>
        </w:rPr>
        <w:t>МАРТ 23.03.2022</w:t>
      </w:r>
      <w:r w:rsidR="00F91545" w:rsidRPr="00251837">
        <w:rPr>
          <w:rFonts w:eastAsia="Calibri"/>
          <w:b/>
          <w:sz w:val="23"/>
          <w:szCs w:val="23"/>
          <w:lang w:eastAsia="en-US"/>
        </w:rPr>
        <w:t xml:space="preserve"> – 24.03.2022</w:t>
      </w:r>
      <w:r w:rsidR="00C67101" w:rsidRPr="00251837">
        <w:rPr>
          <w:rFonts w:eastAsia="Calibri"/>
          <w:b/>
          <w:sz w:val="23"/>
          <w:szCs w:val="23"/>
          <w:lang w:eastAsia="en-US"/>
        </w:rPr>
        <w:t>г.</w:t>
      </w:r>
    </w:p>
    <w:p w:rsidR="002863D2" w:rsidRDefault="002E1820" w:rsidP="00251837">
      <w:pPr>
        <w:ind w:right="283"/>
        <w:jc w:val="center"/>
        <w:rPr>
          <w:rFonts w:eastAsia="Calibri"/>
          <w:b/>
          <w:sz w:val="23"/>
          <w:szCs w:val="23"/>
          <w:lang w:eastAsia="en-US"/>
        </w:rPr>
      </w:pPr>
      <w:r w:rsidRPr="00251837">
        <w:rPr>
          <w:rFonts w:eastAsia="Calibri"/>
          <w:b/>
          <w:sz w:val="23"/>
          <w:szCs w:val="23"/>
          <w:lang w:eastAsia="en-US"/>
        </w:rPr>
        <w:t>2 дня (16 час)</w:t>
      </w:r>
      <w:r w:rsidR="0084036D" w:rsidRPr="00251837">
        <w:rPr>
          <w:rFonts w:eastAsia="Calibri"/>
          <w:b/>
          <w:sz w:val="23"/>
          <w:szCs w:val="23"/>
          <w:lang w:eastAsia="en-US"/>
        </w:rPr>
        <w:t>,</w:t>
      </w:r>
      <w:r w:rsidR="00C67101" w:rsidRPr="00251837">
        <w:rPr>
          <w:rFonts w:eastAsia="Calibri"/>
          <w:b/>
          <w:sz w:val="23"/>
          <w:szCs w:val="23"/>
          <w:lang w:eastAsia="en-US"/>
        </w:rPr>
        <w:t xml:space="preserve"> </w:t>
      </w:r>
      <w:r w:rsidR="003879B8">
        <w:rPr>
          <w:rFonts w:eastAsia="Calibri"/>
          <w:b/>
          <w:sz w:val="23"/>
          <w:szCs w:val="23"/>
          <w:lang w:eastAsia="en-US"/>
        </w:rPr>
        <w:t xml:space="preserve">есть возможность </w:t>
      </w:r>
      <w:r w:rsidR="00C67101" w:rsidRPr="00251837">
        <w:rPr>
          <w:rFonts w:eastAsia="Calibri"/>
          <w:b/>
          <w:sz w:val="23"/>
          <w:szCs w:val="23"/>
          <w:lang w:eastAsia="en-US"/>
        </w:rPr>
        <w:t>оформить повышение квалификации</w:t>
      </w:r>
    </w:p>
    <w:p w:rsidR="00251837" w:rsidRPr="00251837" w:rsidRDefault="00251837" w:rsidP="00251837">
      <w:pPr>
        <w:ind w:right="283"/>
        <w:jc w:val="center"/>
        <w:rPr>
          <w:rFonts w:eastAsia="Calibri"/>
          <w:b/>
          <w:sz w:val="23"/>
          <w:szCs w:val="23"/>
          <w:lang w:eastAsia="en-US"/>
        </w:rPr>
      </w:pPr>
    </w:p>
    <w:p w:rsidR="00D87107" w:rsidRPr="00251837" w:rsidRDefault="00D87107" w:rsidP="0018280F">
      <w:pPr>
        <w:shd w:val="clear" w:color="auto" w:fill="FFFFFF"/>
        <w:jc w:val="both"/>
        <w:rPr>
          <w:sz w:val="23"/>
          <w:szCs w:val="23"/>
        </w:rPr>
      </w:pPr>
      <w:r w:rsidRPr="00251837">
        <w:rPr>
          <w:b/>
          <w:sz w:val="23"/>
          <w:szCs w:val="23"/>
        </w:rPr>
        <w:t xml:space="preserve">«Ценообразование в строительстве в современных условиях. Методы определения сметной стоимости </w:t>
      </w:r>
      <w:r w:rsidR="002E1820" w:rsidRPr="00251837">
        <w:rPr>
          <w:b/>
          <w:sz w:val="23"/>
          <w:szCs w:val="23"/>
        </w:rPr>
        <w:t>строительства»</w:t>
      </w:r>
      <w:r w:rsidR="0084036D" w:rsidRPr="00251837">
        <w:rPr>
          <w:sz w:val="23"/>
          <w:szCs w:val="23"/>
        </w:rPr>
        <w:t>.</w:t>
      </w:r>
    </w:p>
    <w:p w:rsidR="00D87107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D87107" w:rsidRPr="00251837">
        <w:rPr>
          <w:sz w:val="23"/>
          <w:szCs w:val="23"/>
        </w:rPr>
        <w:t>Нормативно-правовые документы, регулирующие вопросы ценообразования и сметного нормирования. Нововведения 2021–2022гг., изменения в ГрК.</w:t>
      </w:r>
    </w:p>
    <w:p w:rsidR="00D87107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  </w:t>
      </w:r>
      <w:r w:rsidR="00D87107" w:rsidRPr="00251837">
        <w:rPr>
          <w:sz w:val="23"/>
          <w:szCs w:val="23"/>
        </w:rPr>
        <w:t xml:space="preserve">Утверждение методики определения стоимости строительной продукции (Приказ Минстроя РФ от 04.08.2020 № 421/пр) взамен МДС 81.35-2004. </w:t>
      </w:r>
    </w:p>
    <w:p w:rsidR="00D87107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 </w:t>
      </w:r>
      <w:r w:rsidR="00D87107" w:rsidRPr="00251837">
        <w:rPr>
          <w:sz w:val="23"/>
          <w:szCs w:val="23"/>
        </w:rPr>
        <w:t xml:space="preserve">Анализ сметных норм и расценок ФСНБ-2022. Правила использования региональных сметно-нормативных баз. </w:t>
      </w:r>
    </w:p>
    <w:p w:rsidR="00D87107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  </w:t>
      </w:r>
      <w:r w:rsidR="00D87107" w:rsidRPr="00251837">
        <w:rPr>
          <w:sz w:val="23"/>
          <w:szCs w:val="23"/>
        </w:rPr>
        <w:t>Текущая и прогнозная стоимость строительства. Новый подход к индексации сметной стоимости.</w:t>
      </w:r>
    </w:p>
    <w:p w:rsidR="00D87107" w:rsidRPr="00251837" w:rsidRDefault="0018280F" w:rsidP="0018280F">
      <w:pPr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   </w:t>
      </w:r>
      <w:r w:rsidR="00D87107" w:rsidRPr="00251837">
        <w:rPr>
          <w:sz w:val="23"/>
          <w:szCs w:val="23"/>
        </w:rPr>
        <w:t xml:space="preserve">Структура сметной стоимости. Состав и виды сметной документации на этапах жизненного цикла инвестиционного проекта. </w:t>
      </w:r>
    </w:p>
    <w:p w:rsidR="00D87107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 </w:t>
      </w:r>
      <w:r w:rsidR="00D87107" w:rsidRPr="00251837">
        <w:rPr>
          <w:sz w:val="23"/>
          <w:szCs w:val="23"/>
        </w:rPr>
        <w:t>Формирование сметной стоимости на строительные, специальные строительные и ремонтно-строительные работы. Правила и порядок работы в переходный период определения сметной стоимости базисно-индексным методом в 2020</w:t>
      </w:r>
      <w:r w:rsidR="00324A8E" w:rsidRPr="00251837">
        <w:rPr>
          <w:sz w:val="23"/>
          <w:szCs w:val="23"/>
        </w:rPr>
        <w:t>-2021</w:t>
      </w:r>
      <w:r w:rsidR="00D87107" w:rsidRPr="00251837">
        <w:rPr>
          <w:sz w:val="23"/>
          <w:szCs w:val="23"/>
        </w:rPr>
        <w:t xml:space="preserve"> г</w:t>
      </w:r>
      <w:r w:rsidR="00324A8E" w:rsidRPr="00251837">
        <w:rPr>
          <w:sz w:val="23"/>
          <w:szCs w:val="23"/>
        </w:rPr>
        <w:t>г</w:t>
      </w:r>
      <w:r w:rsidR="00D87107" w:rsidRPr="00251837">
        <w:rPr>
          <w:sz w:val="23"/>
          <w:szCs w:val="23"/>
        </w:rPr>
        <w:t xml:space="preserve">., ресурсно-индексным методом в </w:t>
      </w:r>
      <w:r w:rsidR="00324A8E" w:rsidRPr="00251837">
        <w:rPr>
          <w:sz w:val="23"/>
          <w:szCs w:val="23"/>
        </w:rPr>
        <w:t xml:space="preserve">2022 </w:t>
      </w:r>
      <w:r w:rsidR="00D87107" w:rsidRPr="00251837">
        <w:rPr>
          <w:sz w:val="23"/>
          <w:szCs w:val="23"/>
        </w:rPr>
        <w:t>г.</w:t>
      </w:r>
    </w:p>
    <w:p w:rsidR="00E14A00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D87107" w:rsidRPr="00251837">
        <w:rPr>
          <w:sz w:val="23"/>
          <w:szCs w:val="23"/>
        </w:rPr>
        <w:t>Действующие методические рекомендации и проекты методик по определению ССРСС.</w:t>
      </w:r>
    </w:p>
    <w:p w:rsidR="0018280F" w:rsidRPr="00251837" w:rsidRDefault="0018280F" w:rsidP="0018280F">
      <w:pPr>
        <w:shd w:val="clear" w:color="auto" w:fill="FFFFFF"/>
        <w:jc w:val="both"/>
        <w:rPr>
          <w:sz w:val="23"/>
          <w:szCs w:val="23"/>
        </w:rPr>
      </w:pPr>
    </w:p>
    <w:p w:rsidR="00507210" w:rsidRPr="00251837" w:rsidRDefault="00507210" w:rsidP="0018280F">
      <w:pPr>
        <w:shd w:val="clear" w:color="auto" w:fill="FFFFFF"/>
        <w:jc w:val="both"/>
        <w:rPr>
          <w:b/>
          <w:sz w:val="23"/>
          <w:szCs w:val="23"/>
        </w:rPr>
      </w:pPr>
      <w:r w:rsidRPr="00251837">
        <w:rPr>
          <w:b/>
          <w:sz w:val="23"/>
          <w:szCs w:val="23"/>
        </w:rPr>
        <w:t xml:space="preserve">«BIM: технологии информационного моделирования в сметных </w:t>
      </w:r>
      <w:r w:rsidR="00251837">
        <w:rPr>
          <w:b/>
          <w:sz w:val="23"/>
          <w:szCs w:val="23"/>
        </w:rPr>
        <w:t>расчетах»</w:t>
      </w:r>
    </w:p>
    <w:p w:rsidR="00507210" w:rsidRPr="00251837" w:rsidRDefault="0018280F" w:rsidP="0018280F">
      <w:pPr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2E1820" w:rsidRPr="00251837">
        <w:rPr>
          <w:sz w:val="23"/>
          <w:szCs w:val="23"/>
        </w:rPr>
        <w:t>Информационное моделирование в строительстве: понятия, история ра</w:t>
      </w:r>
      <w:r w:rsidR="00251837">
        <w:rPr>
          <w:sz w:val="23"/>
          <w:szCs w:val="23"/>
        </w:rPr>
        <w:t xml:space="preserve">звития и законодательная база </w:t>
      </w:r>
      <w:r w:rsidR="002E1820" w:rsidRPr="00251837">
        <w:rPr>
          <w:sz w:val="23"/>
          <w:szCs w:val="23"/>
        </w:rPr>
        <w:t>для применения BIM. Применение стандартов, сводов правил.</w:t>
      </w:r>
      <w:r w:rsidR="00BE2C0F" w:rsidRPr="00251837">
        <w:rPr>
          <w:sz w:val="23"/>
          <w:szCs w:val="23"/>
        </w:rPr>
        <w:t xml:space="preserve"> Практические кейсы использования BIM при реализации инвестиционного проекта. </w:t>
      </w:r>
    </w:p>
    <w:p w:rsidR="002E1820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2E1820" w:rsidRPr="00251837">
        <w:rPr>
          <w:sz w:val="23"/>
          <w:szCs w:val="23"/>
        </w:rPr>
        <w:t>BIM моделирование и стоимостной инжиниринг в строительстве. Интеграция нормативно-правового регулирования в сфере ценообразования и сметного нормирования в информационную модель BIM.</w:t>
      </w:r>
    </w:p>
    <w:p w:rsidR="002E1820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2E1820" w:rsidRPr="00251837">
        <w:rPr>
          <w:sz w:val="23"/>
          <w:szCs w:val="23"/>
        </w:rPr>
        <w:t>Оценка стоимости и контроля строительства в информационной модели. Выбор программных комплексов для BIM-сметы. Моделирование стоимости жизненного цикла инвестиционного проекта. Формирование среды общих данных (СОД).</w:t>
      </w:r>
    </w:p>
    <w:p w:rsidR="00BE2C0F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BE2C0F" w:rsidRPr="00251837">
        <w:rPr>
          <w:sz w:val="23"/>
          <w:szCs w:val="23"/>
        </w:rPr>
        <w:t xml:space="preserve">BIM-Costing - 5D-форматное проектирование стоимости. Автоматизация процесса составления сметы в формате информационной модели на примере одного из разработчиков </w:t>
      </w:r>
      <w:r w:rsidR="00BE2C0F" w:rsidRPr="00251837">
        <w:rPr>
          <w:sz w:val="23"/>
          <w:szCs w:val="23"/>
          <w:lang w:val="en-US"/>
        </w:rPr>
        <w:t>BIM</w:t>
      </w:r>
      <w:r w:rsidR="00BE2C0F" w:rsidRPr="00251837">
        <w:rPr>
          <w:sz w:val="23"/>
          <w:szCs w:val="23"/>
        </w:rPr>
        <w:t>-сметы.</w:t>
      </w:r>
    </w:p>
    <w:p w:rsidR="002E1820" w:rsidRPr="00251837" w:rsidRDefault="0018280F" w:rsidP="0018280F">
      <w:pPr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2E1820" w:rsidRPr="00251837">
        <w:rPr>
          <w:sz w:val="23"/>
          <w:szCs w:val="23"/>
        </w:rPr>
        <w:t xml:space="preserve">Экспертиза проектной документации и сметной стоимости в формате информационной модели.  Аудит затрат и себестоимости строительства. Опыт проведение экспертизы в формате информационной модели ГГЭ, МГЭ, экспертизы г.Санкт-Петербурга. Требования к представляемой документации. </w:t>
      </w:r>
    </w:p>
    <w:p w:rsidR="00BE2C0F" w:rsidRPr="00251837" w:rsidRDefault="0018280F" w:rsidP="0018280F">
      <w:pPr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BE2C0F" w:rsidRPr="00251837">
        <w:rPr>
          <w:sz w:val="23"/>
          <w:szCs w:val="23"/>
        </w:rPr>
        <w:t>Опыт проведения экспертизы проектной документации, выполненной в формате информационной модели в Субъектах РФ. Пилотные проекты.</w:t>
      </w:r>
    </w:p>
    <w:p w:rsidR="00BE2C0F" w:rsidRPr="00251837" w:rsidRDefault="00BE2C0F" w:rsidP="0018280F">
      <w:pPr>
        <w:jc w:val="both"/>
        <w:rPr>
          <w:sz w:val="23"/>
          <w:szCs w:val="23"/>
        </w:rPr>
      </w:pPr>
    </w:p>
    <w:p w:rsidR="0018280F" w:rsidRPr="00251837" w:rsidRDefault="0018280F" w:rsidP="0018280F">
      <w:pPr>
        <w:shd w:val="clear" w:color="auto" w:fill="FFFFFF"/>
        <w:jc w:val="center"/>
        <w:rPr>
          <w:b/>
          <w:sz w:val="23"/>
          <w:szCs w:val="23"/>
          <w:u w:val="single"/>
        </w:rPr>
      </w:pPr>
    </w:p>
    <w:p w:rsidR="00251837" w:rsidRDefault="00251837" w:rsidP="0018280F">
      <w:pPr>
        <w:shd w:val="clear" w:color="auto" w:fill="FFFFFF"/>
        <w:jc w:val="center"/>
        <w:rPr>
          <w:b/>
          <w:sz w:val="23"/>
          <w:szCs w:val="23"/>
          <w:u w:val="single"/>
        </w:rPr>
      </w:pPr>
    </w:p>
    <w:p w:rsidR="00251837" w:rsidRDefault="00251837" w:rsidP="0018280F">
      <w:pPr>
        <w:shd w:val="clear" w:color="auto" w:fill="FFFFFF"/>
        <w:jc w:val="center"/>
        <w:rPr>
          <w:b/>
          <w:sz w:val="23"/>
          <w:szCs w:val="23"/>
        </w:rPr>
      </w:pPr>
    </w:p>
    <w:p w:rsidR="00251837" w:rsidRDefault="00251837" w:rsidP="0018280F">
      <w:pPr>
        <w:shd w:val="clear" w:color="auto" w:fill="FFFFFF"/>
        <w:jc w:val="center"/>
        <w:rPr>
          <w:b/>
          <w:sz w:val="23"/>
          <w:szCs w:val="23"/>
        </w:rPr>
      </w:pPr>
    </w:p>
    <w:p w:rsidR="00251837" w:rsidRDefault="00251837" w:rsidP="0018280F">
      <w:pPr>
        <w:shd w:val="clear" w:color="auto" w:fill="FFFFFF"/>
        <w:jc w:val="center"/>
        <w:rPr>
          <w:b/>
          <w:sz w:val="23"/>
          <w:szCs w:val="23"/>
        </w:rPr>
      </w:pPr>
    </w:p>
    <w:p w:rsidR="002E1820" w:rsidRPr="00251837" w:rsidRDefault="00AE7F6D" w:rsidP="0018280F">
      <w:pPr>
        <w:shd w:val="clear" w:color="auto" w:fill="FFFFFF"/>
        <w:jc w:val="center"/>
        <w:rPr>
          <w:b/>
          <w:sz w:val="23"/>
          <w:szCs w:val="23"/>
        </w:rPr>
      </w:pPr>
      <w:r w:rsidRPr="00251837">
        <w:rPr>
          <w:b/>
          <w:sz w:val="23"/>
          <w:szCs w:val="23"/>
        </w:rPr>
        <w:t>МАЙ</w:t>
      </w:r>
    </w:p>
    <w:p w:rsidR="002E1820" w:rsidRDefault="00BB348D" w:rsidP="00251837">
      <w:pPr>
        <w:ind w:right="283"/>
        <w:jc w:val="center"/>
        <w:rPr>
          <w:rFonts w:eastAsia="Calibri"/>
          <w:b/>
          <w:sz w:val="23"/>
          <w:szCs w:val="23"/>
          <w:lang w:eastAsia="en-US"/>
        </w:rPr>
      </w:pPr>
      <w:r w:rsidRPr="00251837">
        <w:rPr>
          <w:rFonts w:eastAsia="Calibri"/>
          <w:b/>
          <w:sz w:val="23"/>
          <w:szCs w:val="23"/>
          <w:lang w:eastAsia="en-US"/>
        </w:rPr>
        <w:t>1 день</w:t>
      </w:r>
      <w:r w:rsidR="00A7576A" w:rsidRPr="00251837">
        <w:rPr>
          <w:rFonts w:eastAsia="Calibri"/>
          <w:b/>
          <w:sz w:val="23"/>
          <w:szCs w:val="23"/>
          <w:lang w:eastAsia="en-US"/>
        </w:rPr>
        <w:t xml:space="preserve"> (8 часов)</w:t>
      </w:r>
      <w:r w:rsidR="0084036D" w:rsidRPr="00251837">
        <w:rPr>
          <w:rFonts w:eastAsia="Calibri"/>
          <w:b/>
          <w:sz w:val="23"/>
          <w:szCs w:val="23"/>
          <w:lang w:eastAsia="en-US"/>
        </w:rPr>
        <w:t>,</w:t>
      </w:r>
      <w:r w:rsidR="00C67101" w:rsidRPr="00251837">
        <w:rPr>
          <w:rFonts w:eastAsia="Calibri"/>
          <w:b/>
          <w:sz w:val="23"/>
          <w:szCs w:val="23"/>
          <w:lang w:eastAsia="en-US"/>
        </w:rPr>
        <w:t xml:space="preserve"> возможно оформить повышение квалификации</w:t>
      </w:r>
    </w:p>
    <w:p w:rsidR="00251837" w:rsidRPr="00251837" w:rsidRDefault="00251837" w:rsidP="00251837">
      <w:pPr>
        <w:ind w:right="283"/>
        <w:jc w:val="center"/>
        <w:rPr>
          <w:rFonts w:eastAsia="Calibri"/>
          <w:b/>
          <w:sz w:val="23"/>
          <w:szCs w:val="23"/>
          <w:lang w:eastAsia="en-US"/>
        </w:rPr>
      </w:pPr>
    </w:p>
    <w:p w:rsidR="00D87107" w:rsidRPr="00251837" w:rsidRDefault="00D87107" w:rsidP="0018280F">
      <w:pPr>
        <w:shd w:val="clear" w:color="auto" w:fill="FFFFFF"/>
        <w:jc w:val="both"/>
        <w:rPr>
          <w:b/>
          <w:sz w:val="23"/>
          <w:szCs w:val="23"/>
        </w:rPr>
      </w:pPr>
      <w:r w:rsidRPr="00251837">
        <w:rPr>
          <w:b/>
          <w:sz w:val="23"/>
          <w:szCs w:val="23"/>
        </w:rPr>
        <w:t>«</w:t>
      </w:r>
      <w:r w:rsidR="006D630D" w:rsidRPr="00251837">
        <w:rPr>
          <w:b/>
          <w:sz w:val="23"/>
          <w:szCs w:val="23"/>
        </w:rPr>
        <w:t>Экспертиза и аудит сметной стоимости</w:t>
      </w:r>
      <w:r w:rsidRPr="00251837">
        <w:rPr>
          <w:b/>
          <w:sz w:val="23"/>
          <w:szCs w:val="23"/>
        </w:rPr>
        <w:t xml:space="preserve">» </w:t>
      </w:r>
      <w:r w:rsidR="00507210" w:rsidRPr="00251837">
        <w:rPr>
          <w:b/>
          <w:sz w:val="23"/>
          <w:szCs w:val="23"/>
        </w:rPr>
        <w:t>8 час.</w:t>
      </w:r>
    </w:p>
    <w:p w:rsidR="00D87107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D87107" w:rsidRPr="00251837">
        <w:rPr>
          <w:sz w:val="23"/>
          <w:szCs w:val="23"/>
        </w:rPr>
        <w:t>Разъяснения нормативно-правовых документов, регулирующих разработку проектной документации и проведение экспертизы в 2021-2022 гг.</w:t>
      </w:r>
    </w:p>
    <w:p w:rsidR="00D87107" w:rsidRPr="00251837" w:rsidRDefault="0018280F" w:rsidP="0018280F">
      <w:pPr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 </w:t>
      </w:r>
      <w:r w:rsidR="00D87107" w:rsidRPr="00251837">
        <w:rPr>
          <w:sz w:val="23"/>
          <w:szCs w:val="23"/>
        </w:rPr>
        <w:t>Виды экспертиз сметной документации: государственная, негосударственная, ведомственная, специализированная (сравнение и анализ по срокам проведения, по использованию заключений).</w:t>
      </w:r>
    </w:p>
    <w:p w:rsidR="00D87107" w:rsidRPr="00251837" w:rsidRDefault="0018280F" w:rsidP="0018280F">
      <w:pPr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D87107" w:rsidRPr="00251837">
        <w:rPr>
          <w:sz w:val="23"/>
          <w:szCs w:val="23"/>
        </w:rPr>
        <w:t xml:space="preserve">Независимый технологический и ценовой аудит (ТЦА) и обоснование инвестиций; опыт и результаты проведения ТЦА. Внесение изменений в НПА, регулирующие проведение ТЦА. </w:t>
      </w:r>
    </w:p>
    <w:p w:rsidR="00D87107" w:rsidRPr="00251837" w:rsidRDefault="0018280F" w:rsidP="0018280F">
      <w:pPr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 </w:t>
      </w:r>
      <w:r w:rsidR="00D87107" w:rsidRPr="00251837">
        <w:rPr>
          <w:sz w:val="23"/>
          <w:szCs w:val="23"/>
        </w:rPr>
        <w:t xml:space="preserve">Общий алгоритм проверки сметной документации. </w:t>
      </w:r>
    </w:p>
    <w:p w:rsidR="00D87107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D87107" w:rsidRPr="00251837">
        <w:rPr>
          <w:sz w:val="23"/>
          <w:szCs w:val="23"/>
        </w:rPr>
        <w:t>Основные замечания при определении достоверной сметной стоимости строительных, строительно-монтажных и пусконаладочных работ, работ при устройстве слаботочных сетей и систем автоматизации. Разбор типичных ошибок сметной документации, представляемой на экспертизу.</w:t>
      </w:r>
    </w:p>
    <w:p w:rsidR="00E14A00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  </w:t>
      </w:r>
      <w:r w:rsidR="00E14A00" w:rsidRPr="00251837">
        <w:rPr>
          <w:sz w:val="23"/>
          <w:szCs w:val="23"/>
        </w:rPr>
        <w:t xml:space="preserve">Опыт проведение экспертизы в формате информационной модели ГГЭ, МГЭ, экспертизы г.Санкт-Петербурга. Требования к представляемой документации. </w:t>
      </w:r>
    </w:p>
    <w:p w:rsidR="002863D2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2863D2" w:rsidRPr="00251837">
        <w:rPr>
          <w:sz w:val="23"/>
          <w:szCs w:val="23"/>
        </w:rPr>
        <w:t>Аудит (экспертиза) на этапе строительства.</w:t>
      </w:r>
      <w:r w:rsidR="00E14A00" w:rsidRPr="00251837">
        <w:rPr>
          <w:sz w:val="23"/>
          <w:szCs w:val="23"/>
        </w:rPr>
        <w:t xml:space="preserve"> Стандарты аудита. </w:t>
      </w:r>
    </w:p>
    <w:p w:rsidR="002E1820" w:rsidRPr="00251837" w:rsidRDefault="002E1820" w:rsidP="0018280F">
      <w:pPr>
        <w:shd w:val="clear" w:color="auto" w:fill="FFFFFF"/>
        <w:jc w:val="both"/>
        <w:rPr>
          <w:b/>
          <w:sz w:val="23"/>
          <w:szCs w:val="23"/>
        </w:rPr>
      </w:pPr>
    </w:p>
    <w:p w:rsidR="00AE7F6D" w:rsidRPr="00251837" w:rsidRDefault="00AE7F6D" w:rsidP="0018280F">
      <w:pPr>
        <w:shd w:val="clear" w:color="auto" w:fill="FFFFFF"/>
        <w:jc w:val="center"/>
        <w:rPr>
          <w:rFonts w:eastAsia="Calibri"/>
          <w:b/>
          <w:sz w:val="23"/>
          <w:szCs w:val="23"/>
          <w:lang w:eastAsia="en-US"/>
        </w:rPr>
      </w:pPr>
      <w:r w:rsidRPr="00251837">
        <w:rPr>
          <w:rFonts w:eastAsia="Calibri"/>
          <w:b/>
          <w:sz w:val="23"/>
          <w:szCs w:val="23"/>
          <w:lang w:eastAsia="en-US"/>
        </w:rPr>
        <w:t>АВГУСТ</w:t>
      </w:r>
    </w:p>
    <w:p w:rsidR="00251837" w:rsidRDefault="002E1820" w:rsidP="00251837">
      <w:pPr>
        <w:ind w:right="283"/>
        <w:jc w:val="center"/>
        <w:rPr>
          <w:rFonts w:eastAsia="Calibri"/>
          <w:b/>
          <w:sz w:val="23"/>
          <w:szCs w:val="23"/>
          <w:lang w:eastAsia="en-US"/>
        </w:rPr>
      </w:pPr>
      <w:r w:rsidRPr="00251837">
        <w:rPr>
          <w:rFonts w:eastAsia="Calibri"/>
          <w:b/>
          <w:sz w:val="23"/>
          <w:szCs w:val="23"/>
          <w:lang w:eastAsia="en-US"/>
        </w:rPr>
        <w:t>2 дня (16 час)</w:t>
      </w:r>
      <w:r w:rsidR="0084036D" w:rsidRPr="00251837">
        <w:rPr>
          <w:rFonts w:eastAsia="Calibri"/>
          <w:b/>
          <w:sz w:val="23"/>
          <w:szCs w:val="23"/>
          <w:lang w:eastAsia="en-US"/>
        </w:rPr>
        <w:t xml:space="preserve">, </w:t>
      </w:r>
      <w:r w:rsidR="00C67101" w:rsidRPr="00251837">
        <w:rPr>
          <w:rFonts w:eastAsia="Calibri"/>
          <w:b/>
          <w:sz w:val="23"/>
          <w:szCs w:val="23"/>
          <w:lang w:eastAsia="en-US"/>
        </w:rPr>
        <w:t>возможно оформить повышение квалификации</w:t>
      </w:r>
    </w:p>
    <w:p w:rsidR="00251837" w:rsidRDefault="00251837" w:rsidP="00251837">
      <w:pPr>
        <w:ind w:right="283"/>
        <w:jc w:val="center"/>
        <w:rPr>
          <w:rFonts w:eastAsia="Calibri"/>
          <w:b/>
          <w:sz w:val="23"/>
          <w:szCs w:val="23"/>
          <w:lang w:eastAsia="en-US"/>
        </w:rPr>
      </w:pPr>
    </w:p>
    <w:p w:rsidR="0031558E" w:rsidRPr="00251837" w:rsidRDefault="0097213D" w:rsidP="00251837">
      <w:pPr>
        <w:ind w:right="283"/>
        <w:jc w:val="both"/>
        <w:rPr>
          <w:b/>
          <w:sz w:val="23"/>
          <w:szCs w:val="23"/>
        </w:rPr>
      </w:pPr>
      <w:r w:rsidRPr="00251837">
        <w:rPr>
          <w:b/>
          <w:sz w:val="23"/>
          <w:szCs w:val="23"/>
        </w:rPr>
        <w:t>«</w:t>
      </w:r>
      <w:r w:rsidR="0031558E" w:rsidRPr="00251837">
        <w:rPr>
          <w:b/>
          <w:sz w:val="23"/>
          <w:szCs w:val="23"/>
        </w:rPr>
        <w:t>Договора и закупки в строительстве.  Взаиморасчеты за выполненные работы по конструктивным элемент</w:t>
      </w:r>
      <w:r w:rsidRPr="00251837">
        <w:rPr>
          <w:b/>
          <w:sz w:val="23"/>
          <w:szCs w:val="23"/>
        </w:rPr>
        <w:t>ам. Аудит исполнения контрактов»</w:t>
      </w:r>
      <w:r w:rsidR="00A7576A" w:rsidRPr="00251837">
        <w:rPr>
          <w:b/>
          <w:sz w:val="23"/>
          <w:szCs w:val="23"/>
        </w:rPr>
        <w:t>.</w:t>
      </w:r>
    </w:p>
    <w:p w:rsidR="0031558E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31558E" w:rsidRPr="00251837">
        <w:rPr>
          <w:sz w:val="23"/>
          <w:szCs w:val="23"/>
        </w:rPr>
        <w:t xml:space="preserve">Анализ нововведений в закупочную и контрактную систему в строительстве 2020-2022гг. (ФЗ от 27.06.2019 № 151-ФЗ): разграничения понятий как «сметная стоимость», «начальная максимальная цена контракта», «смета контракта». </w:t>
      </w:r>
    </w:p>
    <w:p w:rsidR="002E1820" w:rsidRPr="00251837" w:rsidRDefault="0018280F" w:rsidP="0018280F">
      <w:pPr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2E1820" w:rsidRPr="00251837">
        <w:rPr>
          <w:sz w:val="23"/>
          <w:szCs w:val="23"/>
        </w:rPr>
        <w:t>Текущая и прогнозная стоимость строительства. Новый подход к индексации сметной стоимости.</w:t>
      </w:r>
    </w:p>
    <w:p w:rsidR="002E1820" w:rsidRPr="00251837" w:rsidRDefault="0018280F" w:rsidP="0018280F">
      <w:pPr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2E1820" w:rsidRPr="00251837">
        <w:rPr>
          <w:sz w:val="23"/>
          <w:szCs w:val="23"/>
        </w:rPr>
        <w:t>Формирование сметной стоимости на строительные, специальные строительные и ремонтно-строительные работы. Правила и порядок работы в переходный период определения сметной стоимости базисно-индексным методом в 2020 г., ресурсно-индексным методом в 2021–2022 гг.</w:t>
      </w:r>
    </w:p>
    <w:p w:rsidR="0031558E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31558E" w:rsidRPr="00251837">
        <w:rPr>
          <w:sz w:val="23"/>
          <w:szCs w:val="23"/>
        </w:rPr>
        <w:t xml:space="preserve">Порядок определения начальной максимальной цены контракта (НМЦК) — приказ Минстроя РФ от 23.12.2019 № 841/пр на примере расчета НМЦК. </w:t>
      </w:r>
    </w:p>
    <w:p w:rsidR="0031558E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31558E" w:rsidRPr="00251837">
        <w:rPr>
          <w:sz w:val="23"/>
          <w:szCs w:val="23"/>
        </w:rPr>
        <w:t>Порядок определения начальной максимальной цены контракта (НМЦК) для объектов «под ключ» - приказ Минстроя РФ от 30.03.2020 №175/пр. Позиция ФОИВ по применению этого порядка. Примеры расчетов.</w:t>
      </w:r>
    </w:p>
    <w:p w:rsidR="0031558E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31558E" w:rsidRPr="00251837">
        <w:rPr>
          <w:sz w:val="23"/>
          <w:szCs w:val="23"/>
        </w:rPr>
        <w:t xml:space="preserve">Обзор приказов по типовым условиям контрактов на выполнение подрядных работ (приказы Минстроя РФ от 14.01.2020 №№ 9/пр, 10/пр). </w:t>
      </w:r>
    </w:p>
    <w:p w:rsidR="0031558E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31558E" w:rsidRPr="00251837">
        <w:rPr>
          <w:sz w:val="23"/>
          <w:szCs w:val="23"/>
        </w:rPr>
        <w:t xml:space="preserve">Составление сметы контракта (приказ Минстроя РФ от 23.12.2019 № 841/пр), пример расчета проекта сметы контракта по конструктивным элементам. </w:t>
      </w:r>
    </w:p>
    <w:p w:rsidR="0031558E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31558E" w:rsidRPr="00251837">
        <w:rPr>
          <w:sz w:val="23"/>
          <w:szCs w:val="23"/>
        </w:rPr>
        <w:t xml:space="preserve">Взаиморасчеты за выполненные работы при твердой и приблизительной цене контракта. Применение форм отчетности при взаиморасчетах между заказчиком и подрядчиком. Электронное актирование. </w:t>
      </w:r>
    </w:p>
    <w:p w:rsidR="0031558E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31558E" w:rsidRPr="00251837">
        <w:rPr>
          <w:sz w:val="23"/>
          <w:szCs w:val="23"/>
        </w:rPr>
        <w:t>Изменения в контрактах после начала выполнения работ. Внесение изменений в проектную документацию, повторная экспертиза, экспертной сопрово</w:t>
      </w:r>
      <w:r w:rsidR="00251837">
        <w:rPr>
          <w:sz w:val="23"/>
          <w:szCs w:val="23"/>
        </w:rPr>
        <w:t xml:space="preserve">ждение. Изменение стоимости государственных </w:t>
      </w:r>
      <w:r w:rsidR="0031558E" w:rsidRPr="00251837">
        <w:rPr>
          <w:sz w:val="23"/>
          <w:szCs w:val="23"/>
        </w:rPr>
        <w:t>контрактов и договоров при повышени</w:t>
      </w:r>
      <w:r w:rsidR="00251837">
        <w:rPr>
          <w:sz w:val="23"/>
          <w:szCs w:val="23"/>
        </w:rPr>
        <w:t>и</w:t>
      </w:r>
      <w:r w:rsidR="0031558E" w:rsidRPr="00251837">
        <w:rPr>
          <w:sz w:val="23"/>
          <w:szCs w:val="23"/>
        </w:rPr>
        <w:t xml:space="preserve"> стоимости строительных ресурсов (ПП РФ 1315)</w:t>
      </w:r>
      <w:r w:rsidR="002E1820" w:rsidRPr="00251837">
        <w:rPr>
          <w:sz w:val="23"/>
          <w:szCs w:val="23"/>
        </w:rPr>
        <w:t>.</w:t>
      </w:r>
    </w:p>
    <w:p w:rsidR="0031558E" w:rsidRPr="00251837" w:rsidRDefault="0018280F" w:rsidP="0018280F">
      <w:pPr>
        <w:shd w:val="clear" w:color="auto" w:fill="FFFFFF"/>
        <w:ind w:firstLine="709"/>
        <w:jc w:val="both"/>
        <w:rPr>
          <w:sz w:val="23"/>
          <w:szCs w:val="23"/>
        </w:rPr>
      </w:pPr>
      <w:r w:rsidRPr="00251837">
        <w:rPr>
          <w:sz w:val="23"/>
          <w:szCs w:val="23"/>
        </w:rPr>
        <w:t xml:space="preserve">- </w:t>
      </w:r>
      <w:r w:rsidR="0031558E" w:rsidRPr="00251837">
        <w:rPr>
          <w:sz w:val="23"/>
          <w:szCs w:val="23"/>
        </w:rPr>
        <w:t>Аудит (экспертиза) строительства (ФЗ-44 ст.94). Взгляд контрольно-ревизионных органов (КРО) на изменения в системе взаиморасчетов.</w:t>
      </w:r>
    </w:p>
    <w:p w:rsidR="0018280F" w:rsidRPr="00251837" w:rsidRDefault="0018280F" w:rsidP="0018280F">
      <w:pPr>
        <w:shd w:val="clear" w:color="auto" w:fill="FFFFFF"/>
        <w:jc w:val="both"/>
        <w:rPr>
          <w:sz w:val="23"/>
          <w:szCs w:val="23"/>
        </w:rPr>
      </w:pPr>
    </w:p>
    <w:p w:rsidR="0018280F" w:rsidRPr="00251837" w:rsidRDefault="0018280F" w:rsidP="0018280F">
      <w:pPr>
        <w:shd w:val="clear" w:color="auto" w:fill="FFFFFF"/>
        <w:jc w:val="both"/>
        <w:rPr>
          <w:sz w:val="23"/>
          <w:szCs w:val="23"/>
        </w:rPr>
      </w:pPr>
    </w:p>
    <w:p w:rsidR="00C67101" w:rsidRPr="00251837" w:rsidRDefault="00C67101" w:rsidP="0018280F">
      <w:pPr>
        <w:shd w:val="clear" w:color="auto" w:fill="FFFFFF"/>
        <w:jc w:val="both"/>
        <w:rPr>
          <w:sz w:val="23"/>
          <w:szCs w:val="23"/>
        </w:rPr>
      </w:pPr>
      <w:r w:rsidRPr="00251837">
        <w:rPr>
          <w:sz w:val="23"/>
          <w:szCs w:val="23"/>
        </w:rPr>
        <w:t>Контакт СРО по приему заявок:</w:t>
      </w:r>
    </w:p>
    <w:p w:rsidR="0084036D" w:rsidRPr="00251837" w:rsidRDefault="0084036D" w:rsidP="0018280F">
      <w:pPr>
        <w:jc w:val="both"/>
        <w:rPr>
          <w:sz w:val="23"/>
          <w:szCs w:val="23"/>
        </w:rPr>
      </w:pPr>
      <w:r w:rsidRPr="00251837">
        <w:rPr>
          <w:sz w:val="23"/>
          <w:szCs w:val="23"/>
        </w:rPr>
        <w:t>Деев Денис Валериевич</w:t>
      </w:r>
    </w:p>
    <w:p w:rsidR="0084036D" w:rsidRPr="00251837" w:rsidRDefault="0084036D" w:rsidP="0018280F">
      <w:pPr>
        <w:jc w:val="both"/>
        <w:rPr>
          <w:sz w:val="23"/>
          <w:szCs w:val="23"/>
        </w:rPr>
      </w:pPr>
      <w:r w:rsidRPr="00251837">
        <w:rPr>
          <w:sz w:val="23"/>
          <w:szCs w:val="23"/>
        </w:rPr>
        <w:t>+79115570021</w:t>
      </w:r>
    </w:p>
    <w:p w:rsidR="00C67101" w:rsidRPr="0018280F" w:rsidRDefault="0084036D" w:rsidP="003879B8">
      <w:pPr>
        <w:jc w:val="both"/>
        <w:rPr>
          <w:color w:val="333333"/>
          <w:sz w:val="23"/>
          <w:szCs w:val="23"/>
        </w:rPr>
      </w:pPr>
      <w:r w:rsidRPr="00251837">
        <w:rPr>
          <w:sz w:val="23"/>
          <w:szCs w:val="23"/>
        </w:rPr>
        <w:t>project@sps29.ru</w:t>
      </w:r>
    </w:p>
    <w:sectPr w:rsidR="00C67101" w:rsidRPr="0018280F" w:rsidSect="002A56D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F0" w:rsidRDefault="00743AF0" w:rsidP="0031558E">
      <w:r>
        <w:separator/>
      </w:r>
    </w:p>
  </w:endnote>
  <w:endnote w:type="continuationSeparator" w:id="1">
    <w:p w:rsidR="00743AF0" w:rsidRDefault="00743AF0" w:rsidP="0031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F0" w:rsidRDefault="00743AF0" w:rsidP="0031558E">
      <w:r>
        <w:separator/>
      </w:r>
    </w:p>
  </w:footnote>
  <w:footnote w:type="continuationSeparator" w:id="1">
    <w:p w:rsidR="00743AF0" w:rsidRDefault="00743AF0" w:rsidP="00315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C1F"/>
    <w:multiLevelType w:val="hybridMultilevel"/>
    <w:tmpl w:val="540A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553C"/>
    <w:multiLevelType w:val="hybridMultilevel"/>
    <w:tmpl w:val="847E3DFC"/>
    <w:lvl w:ilvl="0" w:tplc="B83684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3A49"/>
    <w:multiLevelType w:val="hybridMultilevel"/>
    <w:tmpl w:val="828E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81D69"/>
    <w:multiLevelType w:val="hybridMultilevel"/>
    <w:tmpl w:val="0268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E6767"/>
    <w:multiLevelType w:val="hybridMultilevel"/>
    <w:tmpl w:val="326E2F9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A97"/>
    <w:rsid w:val="00092AB5"/>
    <w:rsid w:val="000B53A3"/>
    <w:rsid w:val="000E792E"/>
    <w:rsid w:val="000F2C29"/>
    <w:rsid w:val="0018280F"/>
    <w:rsid w:val="00251837"/>
    <w:rsid w:val="002863D2"/>
    <w:rsid w:val="0029194D"/>
    <w:rsid w:val="00294168"/>
    <w:rsid w:val="002A56D5"/>
    <w:rsid w:val="002E1820"/>
    <w:rsid w:val="002F040B"/>
    <w:rsid w:val="0031558E"/>
    <w:rsid w:val="00324A8E"/>
    <w:rsid w:val="003879B8"/>
    <w:rsid w:val="00395F8E"/>
    <w:rsid w:val="00496A94"/>
    <w:rsid w:val="004F79CF"/>
    <w:rsid w:val="00507210"/>
    <w:rsid w:val="00535A1A"/>
    <w:rsid w:val="00564944"/>
    <w:rsid w:val="00640F4D"/>
    <w:rsid w:val="006D630D"/>
    <w:rsid w:val="00743AF0"/>
    <w:rsid w:val="007A1259"/>
    <w:rsid w:val="00837D8D"/>
    <w:rsid w:val="0084036D"/>
    <w:rsid w:val="00845009"/>
    <w:rsid w:val="0097213D"/>
    <w:rsid w:val="009D39B7"/>
    <w:rsid w:val="009E1D6C"/>
    <w:rsid w:val="00A7576A"/>
    <w:rsid w:val="00AE7F6D"/>
    <w:rsid w:val="00B06DC0"/>
    <w:rsid w:val="00BB348D"/>
    <w:rsid w:val="00BE2C0F"/>
    <w:rsid w:val="00C37A92"/>
    <w:rsid w:val="00C557EC"/>
    <w:rsid w:val="00C67101"/>
    <w:rsid w:val="00C9005D"/>
    <w:rsid w:val="00CC32EE"/>
    <w:rsid w:val="00D62A97"/>
    <w:rsid w:val="00D63BC8"/>
    <w:rsid w:val="00D87107"/>
    <w:rsid w:val="00DB739A"/>
    <w:rsid w:val="00E14A00"/>
    <w:rsid w:val="00F03CEB"/>
    <w:rsid w:val="00F36C2B"/>
    <w:rsid w:val="00F9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E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1558E"/>
  </w:style>
  <w:style w:type="character" w:customStyle="1" w:styleId="a5">
    <w:name w:val="Текст сноски Знак"/>
    <w:basedOn w:val="a0"/>
    <w:link w:val="a4"/>
    <w:uiPriority w:val="99"/>
    <w:semiHidden/>
    <w:rsid w:val="00315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1558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18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0273-D700-4726-8311-19D2EBD9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bigD</cp:lastModifiedBy>
  <cp:revision>4</cp:revision>
  <cp:lastPrinted>2022-02-11T12:39:00Z</cp:lastPrinted>
  <dcterms:created xsi:type="dcterms:W3CDTF">2022-02-11T12:39:00Z</dcterms:created>
  <dcterms:modified xsi:type="dcterms:W3CDTF">2022-02-15T09:34:00Z</dcterms:modified>
</cp:coreProperties>
</file>